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32"/>
          <w:szCs w:val="32"/>
          <w:b w:val="1"/>
          <w:bCs w:val="1"/>
        </w:rPr>
        <w:t xml:space="preserve">KİRA KONTRATI</w:t>
      </w:r>
    </w:p>
    <w:tbl>
      <w:tblGrid>
        <w:gridCol w:w="6000" w:type="dxa"/>
        <w:gridCol w:w="6000" w:type="dxa"/>
      </w:tblGrid>
      <w:tblPr>
        <w:jc w:val="center"/>
        <w:tblW w:w="0" w:type="auto"/>
        <w:tblLayout w:type="autofit"/>
        <w:tblCellMar>
          <w:top w:w="1" w:type="dxa"/>
          <w:left w:w="1" w:type="dxa"/>
          <w:right w:w="1" w:type="dxa"/>
          <w:bottom w:w="1" w:type="dxa"/>
        </w:tblCellMar>
        <w:tblBorders>
          <w:top w:val="single" w:sz="6" w:color="000"/>
          <w:left w:val="single" w:sz="6" w:color="000"/>
          <w:right w:val="single" w:sz="6" w:color="000"/>
          <w:bottom w:val="single" w:sz="6" w:color="000"/>
          <w:insideH w:val="single" w:sz="6" w:color="000"/>
          <w:insideV w:val="single" w:sz="6" w:color="000"/>
        </w:tblBorders>
      </w:tblPr>
      <w:tr>
        <w:trPr>
          <w:trHeight w:val="20" w:hRule="atLeast"/>
        </w:trPr>
        <w:tc>
          <w:tcPr>
            <w:tcW w:w="6000" w:type="dxa"/>
            <w:vAlign w:val="center"/>
            <w:noWrap/>
          </w:tcPr>
          <w:p>
            <w:pPr>
              <w:ind w:left="50" w:right="0" w:firstLine="0"/>
              <w:spacing w:before="50" w:line="240" w:lineRule="auto"/>
            </w:pPr>
            <w:r>
              <w:rPr>
                <w:sz w:val="22"/>
                <w:szCs w:val="22"/>
                <w:b w:val="1"/>
                <w:bCs w:val="1"/>
              </w:rPr>
              <w:t xml:space="preserve">İL/ İLÇESİ</w:t>
            </w:r>
          </w:p>
        </w:tc>
        <w:tc>
          <w:tcPr>
            <w:tcW w:w="6000" w:type="dxa"/>
            <w:vAlign w:val="center"/>
            <w:noWrap/>
          </w:tcPr>
          <w:p>
            <w:pPr>
              <w:ind w:left="50" w:right="0" w:firstLine="0"/>
              <w:spacing w:before="50"/>
            </w:pPr>
            <w:r>
              <w:rPr>
                <w:sz w:val="20"/>
                <w:szCs w:val="20"/>
              </w:rPr>
              <w:t xml:space="preserve">ANTALYA / MURATPAŞA</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MAHALLE/ SOKAK</w:t>
            </w:r>
          </w:p>
        </w:tc>
        <w:tc>
          <w:tcPr>
            <w:tcW w:w="6000" w:type="dxa"/>
            <w:vAlign w:val="center"/>
            <w:noWrap/>
          </w:tcPr>
          <w:p>
            <w:pPr>
              <w:ind w:left="50" w:right="0" w:firstLine="0"/>
              <w:spacing w:before="50"/>
            </w:pPr>
            <w:r>
              <w:rPr>
                <w:sz w:val="20"/>
                <w:szCs w:val="20"/>
              </w:rPr>
              <w:t xml:space="preserve">MELTEM MAHALLESİ 3839.SOKAK</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BİNA ADI / BAĞIMSIZ BÖLÜM NO</w:t>
            </w:r>
          </w:p>
        </w:tc>
        <w:tc>
          <w:tcPr>
            <w:tcW w:w="6000" w:type="dxa"/>
            <w:vAlign w:val="center"/>
            <w:noWrap/>
          </w:tcPr>
          <w:p>
            <w:pPr>
              <w:ind w:left="50" w:right="0" w:firstLine="0"/>
              <w:spacing w:before="50"/>
            </w:pPr>
            <w:r>
              <w:rPr>
                <w:sz w:val="20"/>
                <w:szCs w:val="20"/>
              </w:rPr>
              <w:t xml:space="preserve">GÜNEŞ SİTESİ D:47</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KİRALANANIN CİNSİ</w:t>
            </w:r>
          </w:p>
        </w:tc>
        <w:tc>
          <w:tcPr>
            <w:tcW w:w="6000" w:type="dxa"/>
            <w:vAlign w:val="center"/>
            <w:noWrap/>
          </w:tcPr>
          <w:p>
            <w:pPr>
              <w:ind w:left="50" w:right="0" w:firstLine="0"/>
              <w:spacing w:before="50"/>
            </w:pPr>
            <w:r>
              <w:rPr>
                <w:sz w:val="20"/>
                <w:szCs w:val="20"/>
              </w:rPr>
              <w:t xml:space="preserve">KONUT</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KİRACININ ADI SOYADI / TC KİMLİK  NO / TELEFON NO</w:t>
            </w:r>
          </w:p>
        </w:tc>
        <w:tc>
          <w:tcPr>
            <w:tcW w:w="6000" w:type="dxa"/>
            <w:vAlign w:val="center"/>
            <w:noWrap/>
          </w:tcPr>
          <w:p>
            <w:pPr>
              <w:ind w:left="50" w:right="0" w:firstLine="0"/>
              <w:spacing w:before="50"/>
            </w:pPr>
            <w:r>
              <w:rPr>
                <w:sz w:val="20"/>
                <w:szCs w:val="20"/>
              </w:rPr>
              <w:t xml:space="preserve">AYNUR TAŞCIGİL / T.C. KİMLİK NO: 23050255596</w:t>
            </w:r>
          </w:p>
          <w:p>
            <w:pPr>
              <w:ind w:left="50" w:right="0" w:firstLine="0"/>
              <w:spacing w:before="50"/>
            </w:pPr>
            <w:r>
              <w:rPr>
                <w:sz w:val="20"/>
                <w:szCs w:val="20"/>
              </w:rPr>
              <w:t xml:space="preserve">TEL: +90 (505) 880 52 16</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KİRAYA VERENİN ADI SOYADI / TC KİMLİK NO / TELEFON NO</w:t>
            </w:r>
          </w:p>
        </w:tc>
        <w:tc>
          <w:tcPr>
            <w:tcW w:w="6000" w:type="dxa"/>
            <w:vAlign w:val="center"/>
            <w:noWrap/>
          </w:tcPr>
          <w:p>
            <w:pPr>
              <w:ind w:left="50" w:right="0" w:firstLine="0"/>
              <w:spacing w:before="50"/>
            </w:pPr>
            <w:r>
              <w:rPr>
                <w:sz w:val="20"/>
                <w:szCs w:val="20"/>
              </w:rPr>
              <w:t xml:space="preserve">İMRAN BAYKAL / T.C. KİMLİK NO: 11515661860</w:t>
            </w:r>
          </w:p>
          <w:p>
            <w:pPr>
              <w:ind w:left="50" w:right="0" w:firstLine="0"/>
              <w:spacing w:before="50"/>
            </w:pPr>
            <w:r>
              <w:rPr>
                <w:sz w:val="20"/>
                <w:szCs w:val="20"/>
              </w:rPr>
              <w:t xml:space="preserve">TEL: +90 (533) 237 40 80</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AKDİN BAŞLANGIÇ TARİHİ</w:t>
            </w:r>
          </w:p>
        </w:tc>
        <w:tc>
          <w:tcPr>
            <w:tcW w:w="6000" w:type="dxa"/>
            <w:vAlign w:val="center"/>
            <w:noWrap/>
          </w:tcPr>
          <w:p>
            <w:pPr>
              <w:ind w:left="50" w:right="0" w:firstLine="0"/>
              <w:spacing w:before="50"/>
            </w:pPr>
            <w:r>
              <w:rPr>
                <w:sz w:val="20"/>
                <w:szCs w:val="20"/>
              </w:rPr>
              <w:t xml:space="preserve">18/09/2025</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AKDİN SÜRESİ</w:t>
            </w:r>
          </w:p>
        </w:tc>
        <w:tc>
          <w:tcPr>
            <w:tcW w:w="6000" w:type="dxa"/>
            <w:vAlign w:val="center"/>
            <w:noWrap/>
          </w:tcPr>
          <w:p>
            <w:pPr>
              <w:ind w:left="50" w:right="0" w:firstLine="0"/>
              <w:spacing w:before="50"/>
            </w:pPr>
            <w:r>
              <w:rPr>
                <w:sz w:val="20"/>
                <w:szCs w:val="20"/>
              </w:rPr>
              <w:t xml:space="preserve">1 YIL</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AYLIK NET KİRA BEDELİ</w:t>
            </w:r>
          </w:p>
        </w:tc>
        <w:tc>
          <w:tcPr>
            <w:tcW w:w="6000" w:type="dxa"/>
            <w:vAlign w:val="center"/>
            <w:noWrap/>
          </w:tcPr>
          <w:p>
            <w:pPr>
              <w:ind w:left="50" w:right="0" w:firstLine="0"/>
              <w:spacing w:before="50"/>
            </w:pPr>
            <w:r>
              <w:rPr>
                <w:sz w:val="20"/>
                <w:szCs w:val="20"/>
              </w:rPr>
              <w:t xml:space="preserve">43.000 TL (KIRKÜÇBİNTÜRKLİRASI)</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12 AYLIK NET KİRA BEDELİ</w:t>
            </w:r>
          </w:p>
        </w:tc>
        <w:tc>
          <w:tcPr>
            <w:tcW w:w="6000" w:type="dxa"/>
            <w:vAlign w:val="center"/>
            <w:noWrap/>
          </w:tcPr>
          <w:p>
            <w:pPr>
              <w:ind w:left="50" w:right="0" w:firstLine="0"/>
              <w:spacing w:before="50"/>
            </w:pPr>
            <w:r>
              <w:rPr>
                <w:sz w:val="20"/>
                <w:szCs w:val="20"/>
              </w:rPr>
              <w:t xml:space="preserve">516.000 TL (BEŞYÜZONALTIBİNTÜRKLİRASI)</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KİRANIN NE ŞEKİLDE ÖDENECEĞİ</w:t>
            </w:r>
          </w:p>
        </w:tc>
        <w:tc>
          <w:tcPr>
            <w:tcW w:w="6000" w:type="dxa"/>
            <w:vAlign w:val="center"/>
            <w:noWrap/>
          </w:tcPr>
          <w:p>
            <w:pPr>
              <w:ind w:left="50" w:right="0" w:firstLine="0"/>
              <w:spacing w:before="50"/>
            </w:pPr>
            <w:r>
              <w:rPr>
                <w:sz w:val="20"/>
                <w:szCs w:val="20"/>
              </w:rPr>
              <w:t xml:space="preserve">AYLIK OLARAK ÖDENECEKTİR</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KİRALANAN MECURUN NE İÇİN KULLANILACAĞI</w:t>
            </w:r>
          </w:p>
        </w:tc>
        <w:tc>
          <w:tcPr>
            <w:tcW w:w="6000" w:type="dxa"/>
            <w:vAlign w:val="center"/>
            <w:noWrap/>
          </w:tcPr>
          <w:p>
            <w:pPr>
              <w:ind w:left="50" w:right="0" w:firstLine="0"/>
              <w:spacing w:before="50"/>
            </w:pPr>
            <w:r>
              <w:rPr>
                <w:sz w:val="20"/>
                <w:szCs w:val="20"/>
              </w:rPr>
              <w:t xml:space="preserve">MESKEN</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KİRALANANIN DURUMU</w:t>
            </w:r>
          </w:p>
        </w:tc>
        <w:tc>
          <w:tcPr>
            <w:tcW w:w="6000" w:type="dxa"/>
            <w:vAlign w:val="center"/>
            <w:noWrap/>
          </w:tcPr>
          <w:p>
            <w:pPr>
              <w:ind w:left="50" w:right="0" w:firstLine="0"/>
              <w:spacing w:before="50"/>
            </w:pPr>
            <w:r>
              <w:rPr>
                <w:sz w:val="20"/>
                <w:szCs w:val="20"/>
              </w:rPr>
              <w:t xml:space="preserve">EŞYALI</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KİRALANANLA BİRLİKTE TESLİM EDİLEN DEMİRBAŞLAR</w:t>
            </w:r>
          </w:p>
        </w:tc>
        <w:tc>
          <w:tcPr>
            <w:tcW w:w="6000" w:type="dxa"/>
            <w:vAlign w:val="center"/>
            <w:noWrap/>
          </w:tcPr>
          <w:p>
            <w:pPr>
              <w:ind w:left="50" w:right="0" w:firstLine="0"/>
              <w:spacing w:before="50"/>
            </w:pPr>
            <w:r>
              <w:rPr>
                <w:sz w:val="20"/>
                <w:szCs w:val="20"/>
              </w:rPr>
              <w:t xml:space="preserve"/>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BANKA ADI</w:t>
            </w:r>
          </w:p>
        </w:tc>
        <w:tc>
          <w:tcPr>
            <w:tcW w:w="6000" w:type="dxa"/>
            <w:vAlign w:val="center"/>
            <w:noWrap/>
          </w:tcPr>
          <w:p>
            <w:pPr>
              <w:ind w:left="50" w:right="0" w:firstLine="0"/>
              <w:spacing w:before="50"/>
            </w:pPr>
            <w:r>
              <w:rPr>
                <w:sz w:val="20"/>
                <w:szCs w:val="20"/>
              </w:rPr>
              <w:t xml:space="preserve">Akbank</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IBAN</w:t>
            </w:r>
          </w:p>
        </w:tc>
        <w:tc>
          <w:tcPr>
            <w:tcW w:w="6000" w:type="dxa"/>
            <w:vAlign w:val="center"/>
            <w:noWrap/>
          </w:tcPr>
          <w:p>
            <w:pPr>
              <w:ind w:left="50" w:right="0" w:firstLine="0"/>
              <w:spacing w:before="50"/>
            </w:pPr>
            <w:r>
              <w:rPr>
                <w:sz w:val="20"/>
                <w:szCs w:val="20"/>
              </w:rPr>
              <w:t xml:space="preserve">TR56 0004 6000 5688 8000 2727 82</w:t>
            </w:r>
          </w:p>
        </w:tc>
      </w:tr>
    </w:tbl>
    <w:p/>
    <w:p>
      <w:pPr>
        <w:jc w:val="center"/>
      </w:pPr>
      <w:r>
        <w:rPr>
          <w:rFonts w:ascii="Times New Roman" w:hAnsi="Times New Roman" w:eastAsia="Times New Roman" w:cs="Times New Roman"/>
          <w:sz w:val="32"/>
          <w:szCs w:val="32"/>
          <w:b w:val="1"/>
          <w:bCs w:val="1"/>
          <w:spacing w:val="0"/>
        </w:rPr>
        <w:t xml:space="preserve">HUSUSİ ŞARTLAR</w:t>
      </w:r>
    </w:p>
    <w:p>
      <w:pPr>
        <w:numPr>
          <w:ilvl w:val="0"/>
          <w:numId w:val="2"/>
        </w:numPr>
      </w:pPr>
      <w:r>
        <w:rPr>
          <w:rFonts w:ascii="Times New Roman" w:hAnsi="Times New Roman" w:eastAsia="Times New Roman" w:cs="Times New Roman"/>
          <w:sz w:val="18"/>
          <w:szCs w:val="18"/>
        </w:rPr>
        <w:t xml:space="preserve">Kiracı kiraladığı şeyi kendi malı gibi kullanmaya ve bozulmamasına, evsaf ve meziyetlerini şöhret ve itibarını kaybetmesine meydan vermemeye ve içinde oturanlara (varsa) onlara karşı iyi davranmaya mecburdur.  </w:t>
      </w:r>
    </w:p>
    <w:p>
      <w:pPr>
        <w:numPr>
          <w:ilvl w:val="0"/>
          <w:numId w:val="2"/>
        </w:numPr>
      </w:pPr>
      <w:r>
        <w:rPr>
          <w:rFonts w:ascii="Times New Roman" w:hAnsi="Times New Roman" w:eastAsia="Times New Roman" w:cs="Times New Roman"/>
          <w:sz w:val="18"/>
          <w:szCs w:val="18"/>
        </w:rPr>
        <w:t xml:space="preserve">Taraflarca kira sözleşmesinde yazılı adresler kanuni ikametgâh adresi olarak kabul edilir. Adreslerdeki herhangi bir değişiklik taraflara yazılı olarak bildirilmediği takdirde kontratta yazılı olan adrese yapılan tebligat muteber sayılacaktır.</w:t>
      </w:r>
    </w:p>
    <w:p>
      <w:pPr>
        <w:numPr>
          <w:ilvl w:val="0"/>
          <w:numId w:val="2"/>
        </w:numPr>
      </w:pPr>
      <w:r>
        <w:rPr>
          <w:rFonts w:ascii="Times New Roman" w:hAnsi="Times New Roman" w:eastAsia="Times New Roman" w:cs="Times New Roman"/>
          <w:sz w:val="18"/>
          <w:szCs w:val="18"/>
        </w:rPr>
        <w:t xml:space="preserve">Kiracı kat mülkiyeti kanununda yazılı hükümlere uymayı aynen kabul ve taahhüt eder.</w:t>
      </w:r>
    </w:p>
    <w:p>
      <w:pPr>
        <w:numPr>
          <w:ilvl w:val="0"/>
          <w:numId w:val="2"/>
        </w:numPr>
      </w:pPr>
      <w:r>
        <w:rPr>
          <w:rFonts w:ascii="Times New Roman" w:hAnsi="Times New Roman" w:eastAsia="Times New Roman" w:cs="Times New Roman"/>
          <w:sz w:val="18"/>
          <w:szCs w:val="18"/>
        </w:rPr>
        <w:t xml:space="preserve">Kiracı kiralanan yeri kısmen veya tamamen başkasına devir ve ciro edemez. Kiracı kiraladığı şeyin kiralanan kiracı tarafından üçüncü şahsa kısmen veya tamamen kiralanıp taksimatı ve ciheti tahsisi değiştirilir veya herhangi bir suretle tahrip ve tadil edilirse mal sahibi kira akdini bozabileceği gibi bu yüzden vukua gelecek zarar, ziyanı protesto çekmeye ve hüküm almaya gerek kalmaksızın kiracı tazmine mecburdur. Vaki zararın üçüncü şahıs tarafından yapılmış olması mal sahibinin birinci kiracıdan talep hakkına tesir etmez.</w:t>
      </w:r>
    </w:p>
    <w:p>
      <w:pPr>
        <w:numPr>
          <w:ilvl w:val="0"/>
          <w:numId w:val="2"/>
        </w:numPr>
      </w:pPr>
      <w:r>
        <w:rPr>
          <w:rFonts w:ascii="Times New Roman" w:hAnsi="Times New Roman" w:eastAsia="Times New Roman" w:cs="Times New Roman"/>
          <w:sz w:val="18"/>
          <w:szCs w:val="18"/>
        </w:rPr>
        <w:t xml:space="preserve">Kiralanan şeyin tamiri lazım gelir ve üçüncü bir şahıs onun üzerinde bir hak iddia ederse kiracı hemen mal sahibine haber vermeye mecburdur. Haber vermezse zarardan mesul olacaktır. Kiracı zaruri tamiratın ircaına müsaade etmeye mecburdur. Kiralanan şeyin alelade kullanılması için menteşelemek, cam taktırmak, reze koymak, kilit ve sürgü yerleştirmek, badana gibi ufak tefek kusurlar mal sahibine haber vermeden ve münasip müddet beklemeden kiracı tarafından yaptırılırsa masraflar mal sahibinden istenemez.</w:t>
      </w:r>
    </w:p>
    <w:p>
      <w:pPr/>
      <w:r>
        <w:rPr>
          <w:sz w:val="20"/>
          <w:szCs w:val="20"/>
          <w:b w:val="1"/>
          <w:bCs w:val="1"/>
        </w:rPr>
        <w:t xml:space="preserve">                         KİRACI                                                                                                            KİRAYA VEREN</w:t>
      </w:r>
    </w:p>
    <w:p/>
    <w:p/>
    <w:p>
      <w:pPr>
        <w:numPr>
          <w:ilvl w:val="0"/>
          <w:numId w:val="2"/>
        </w:numPr>
      </w:pPr>
      <w:r>
        <w:rPr>
          <w:rFonts w:ascii="Times New Roman" w:hAnsi="Times New Roman" w:eastAsia="Times New Roman" w:cs="Times New Roman"/>
          <w:sz w:val="18"/>
          <w:szCs w:val="18"/>
        </w:rPr>
        <w:t xml:space="preserve">Kiralanan yerin su, elektrik, doğalgaz, yakıt masrafları, kapıcı parası, kontrata yapıştırılması icap eden damga pulları ve kontrat bedel harçları ve belediye ve noter dairelerine ödenecek harç ve resimler kiracıya aittir. </w:t>
      </w:r>
    </w:p>
    <w:p>
      <w:pPr>
        <w:numPr>
          <w:ilvl w:val="0"/>
          <w:numId w:val="2"/>
        </w:numPr>
      </w:pPr>
      <w:r>
        <w:rPr>
          <w:rFonts w:ascii="Times New Roman" w:hAnsi="Times New Roman" w:eastAsia="Times New Roman" w:cs="Times New Roman"/>
          <w:sz w:val="18"/>
          <w:szCs w:val="18"/>
        </w:rPr>
        <w:t xml:space="preserve">Kiracı kiraladığı şeyi ne halde buldu ise mal sahibine o halde ve adete göre teslim etmeye mecburdur. Kiralanan gayrimenkul içinde bulunan demirbaş eşya ve aletler kontrat müddetinin bitiminde tamamen, iade ile mükelleftir. Gerek bu demirbaşlar ve gerek kiralanan şeyin teferruatı zayi edilir veya kullanmaktan dolayı eskirse kiracı bunları kıymetiyle tazmine ve mal sahibi talep eylediği halde ödemeye mecburdur.</w:t>
      </w:r>
    </w:p>
    <w:p>
      <w:pPr>
        <w:numPr>
          <w:ilvl w:val="0"/>
          <w:numId w:val="2"/>
        </w:numPr>
      </w:pPr>
      <w:r>
        <w:rPr>
          <w:rFonts w:ascii="Times New Roman" w:hAnsi="Times New Roman" w:eastAsia="Times New Roman" w:cs="Times New Roman"/>
          <w:sz w:val="18"/>
          <w:szCs w:val="18"/>
        </w:rPr>
        <w:t xml:space="preserve">Kiracı kiraladığı şeyi mukaveleye göre kullanmış olması hesabıyla onda ve eşyasında husule geleneksizliği ve değişiklikten mesul olmayacaktır. Kiracının kiraladığı şeyi iyi halde almış olması esastır.  </w:t>
      </w:r>
    </w:p>
    <w:p>
      <w:pPr>
        <w:numPr>
          <w:ilvl w:val="0"/>
          <w:numId w:val="2"/>
        </w:numPr>
      </w:pPr>
      <w:r>
        <w:rPr>
          <w:rFonts w:ascii="Times New Roman" w:hAnsi="Times New Roman" w:eastAsia="Times New Roman" w:cs="Times New Roman"/>
          <w:sz w:val="18"/>
          <w:szCs w:val="18"/>
        </w:rPr>
        <w:t xml:space="preserve">Kiracı apartman yönetiminin alacağı kararlara aynen uyacaktır.</w:t>
      </w:r>
    </w:p>
    <w:p>
      <w:pPr>
        <w:numPr>
          <w:ilvl w:val="0"/>
          <w:numId w:val="2"/>
        </w:numPr>
      </w:pPr>
      <w:r>
        <w:rPr>
          <w:rFonts w:ascii="Times New Roman" w:hAnsi="Times New Roman" w:eastAsia="Times New Roman" w:cs="Times New Roman"/>
          <w:sz w:val="18"/>
          <w:szCs w:val="18"/>
          <w:b w:val="1"/>
          <w:bCs w:val="1"/>
        </w:rPr>
        <w:t xml:space="preserve">Tüm abonelikler ( Doğalgaz, elektrik ve su ) kiracı tarafından açılacaktır.</w:t>
      </w:r>
    </w:p>
    <w:p>
      <w:pPr>
        <w:numPr>
          <w:ilvl w:val="0"/>
          <w:numId w:val="2"/>
        </w:numPr>
      </w:pPr>
      <w:r>
        <w:rPr>
          <w:rFonts w:ascii="Times New Roman" w:hAnsi="Times New Roman" w:eastAsia="Times New Roman" w:cs="Times New Roman"/>
          <w:sz w:val="18"/>
          <w:szCs w:val="18"/>
          <w:b w:val="1"/>
          <w:bCs w:val="1"/>
        </w:rPr>
        <w:t xml:space="preserve">Daireye ait aidatlar kiracıya aittir.</w:t>
      </w:r>
    </w:p>
    <w:p>
      <w:pPr>
        <w:numPr>
          <w:ilvl w:val="0"/>
          <w:numId w:val="2"/>
        </w:numPr>
      </w:pPr>
      <w:r>
        <w:rPr>
          <w:rFonts w:ascii="Times New Roman" w:hAnsi="Times New Roman" w:eastAsia="Times New Roman" w:cs="Times New Roman"/>
          <w:sz w:val="18"/>
          <w:szCs w:val="18"/>
          <w:b w:val="1"/>
          <w:bCs w:val="1"/>
        </w:rPr>
        <w:t xml:space="preserve">Daire ... teslim edilmiştir , aynı şekilde ... teslim alınacaktır. </w:t>
      </w:r>
      <w:br/>
    </w:p>
    <w:p>
      <w:pPr>
        <w:numPr>
          <w:ilvl w:val="0"/>
          <w:numId w:val="2"/>
        </w:numPr>
      </w:pPr>
      <w:r>
        <w:rPr>
          <w:rFonts w:ascii="Times New Roman" w:hAnsi="Times New Roman" w:eastAsia="Times New Roman" w:cs="Times New Roman"/>
          <w:sz w:val="18"/>
          <w:szCs w:val="18"/>
        </w:rPr>
        <w:t xml:space="preserve">Kiracı mal sahibine vermiş      olduğu peşinat ve depozitten faiz veya herhangi bir fazlalık talep edemez.      Ayrıca kiracı mal sahibine vermiş olduğu peşinat ve depoziti yapacağı      tamirata sayamaz ve yaptığı veya yapacağı tamirat ve masraflara mahsup      edemez.</w:t>
      </w:r>
    </w:p>
    <w:p>
      <w:pPr>
        <w:numPr>
          <w:ilvl w:val="0"/>
          <w:numId w:val="2"/>
        </w:numPr>
      </w:pPr>
      <w:r>
        <w:rPr>
          <w:rFonts w:ascii="Times New Roman" w:hAnsi="Times New Roman" w:eastAsia="Times New Roman" w:cs="Times New Roman"/>
          <w:sz w:val="18"/>
          <w:szCs w:val="18"/>
          <w:b w:val="1"/>
          <w:bCs w:val="1"/>
        </w:rPr>
        <w:t xml:space="preserve">İşbu      kira kontratı ………… aylıktır. Kiracı 1aylık kira bedeli olarak …………TL’yi      kontrat imza tarihinde mülk sahibinin banka hesabına havale / eft      yapılmıştır. Depozito olarak bir aylık kira bedeli kontrat imza tarihinde sahibinin      banka hesabına havale / eft yapılmıştır. Kalan aylara ait kira ödemesi      aylık olarak her ayın ………’ında mülk sahibinin hesabına ödenecektir. </w:t>
      </w:r>
    </w:p>
    <w:p>
      <w:pPr>
        <w:numPr>
          <w:ilvl w:val="0"/>
          <w:numId w:val="2"/>
        </w:numPr>
      </w:pPr>
      <w:r>
        <w:rPr>
          <w:rFonts w:ascii="Times New Roman" w:hAnsi="Times New Roman" w:eastAsia="Times New Roman" w:cs="Times New Roman"/>
          <w:sz w:val="18"/>
          <w:szCs w:val="18"/>
          <w:b w:val="1"/>
          <w:bCs w:val="1"/>
        </w:rPr>
        <w:t xml:space="preserve">Kira      artışı bir sonraki yıl TÜFE oranında artacaktır.</w:t>
      </w:r>
    </w:p>
    <w:p>
      <w:pPr>
        <w:numPr>
          <w:ilvl w:val="0"/>
          <w:numId w:val="2"/>
        </w:numPr>
      </w:pPr>
      <w:r>
        <w:rPr>
          <w:rFonts w:ascii="Times New Roman" w:hAnsi="Times New Roman" w:eastAsia="Times New Roman" w:cs="Times New Roman"/>
          <w:sz w:val="18"/>
          <w:szCs w:val="18"/>
          <w:b w:val="1"/>
          <w:bCs w:val="1"/>
        </w:rPr>
        <w:t xml:space="preserve">Ödenen      depozito bedeli , son ayın kira      bedeli olarak sayılmayacak , kontrat bitiminde , daire hasarsız ve teslim      alındığı şekliyle teslim edildiği takdirde kiracıya iade edilecektir.</w:t>
      </w:r>
    </w:p>
    <w:p>
      <w:pPr>
        <w:numPr>
          <w:ilvl w:val="0"/>
          <w:numId w:val="2"/>
        </w:numPr>
      </w:pPr>
      <w:r>
        <w:rPr>
          <w:rFonts w:ascii="Times New Roman" w:hAnsi="Times New Roman" w:eastAsia="Times New Roman" w:cs="Times New Roman"/>
          <w:sz w:val="18"/>
          <w:szCs w:val="18"/>
        </w:rPr>
        <w:t xml:space="preserve">Kiracı mukavele müddetinin son      ayı içinde kiralanan şeyi görmek için gelen taliplerin gezip görmesine ve      vasıfların tetkik etmesine karşı koyamaz. </w:t>
      </w:r>
    </w:p>
    <w:p>
      <w:pPr>
        <w:numPr>
          <w:ilvl w:val="0"/>
          <w:numId w:val="2"/>
        </w:numPr>
      </w:pPr>
      <w:r>
        <w:rPr>
          <w:rFonts w:ascii="Times New Roman" w:hAnsi="Times New Roman" w:eastAsia="Times New Roman" w:cs="Times New Roman"/>
          <w:sz w:val="18"/>
          <w:szCs w:val="18"/>
        </w:rPr>
        <w:t xml:space="preserve">Kira müddeti bittiği halde      kiralanan şeyi boşaltmadığı taktirde kiracı mal sahibinin bundan doğacak      zarar ve ziyanı tazmin edecektir. Kefil veya kefiller Kiracı söz konusu      Daireyi boşaltana kadar kefaletleri devam eder.</w:t>
      </w:r>
    </w:p>
    <w:p>
      <w:pPr>
        <w:numPr>
          <w:ilvl w:val="0"/>
          <w:numId w:val="2"/>
        </w:numPr>
      </w:pPr>
      <w:r>
        <w:rPr>
          <w:rFonts w:ascii="Times New Roman" w:hAnsi="Times New Roman" w:eastAsia="Times New Roman" w:cs="Times New Roman"/>
          <w:sz w:val="18"/>
          <w:szCs w:val="18"/>
        </w:rPr>
        <w:t xml:space="preserve">Kiracının yahut kendisiyle      birlikte yaşayan kimselerin yahut işçilerin sıhhati için ciddi bir tehlike      teşkil edecek derece ve mahiyette bulunmayan şeyler kiracı için kiralanan      şeyi tesellümden imtina ve kira müddeti içinde zuhuru halinde kontratı      bozmaya ve kiradan bir miktar kesmeye talepte bulunamaz.</w:t>
      </w:r>
    </w:p>
    <w:p>
      <w:pPr>
        <w:numPr>
          <w:ilvl w:val="0"/>
          <w:numId w:val="2"/>
        </w:numPr>
      </w:pPr>
      <w:r>
        <w:rPr>
          <w:rFonts w:ascii="Times New Roman" w:hAnsi="Times New Roman" w:eastAsia="Times New Roman" w:cs="Times New Roman"/>
          <w:sz w:val="18"/>
          <w:szCs w:val="18"/>
        </w:rPr>
        <w:t xml:space="preserve">Kiracı kiralanan şeyin içinde      ve dışında yaptıracağı tezyinat masrafları kendisine ait olacak ve      mukavele müddeti bittiğinde yapılan her türlü masraf için tazminat      istemeye hakkı olmamak ve bu gayrimenkul inşaatın tamamı mal sahibinin      olacaktır.</w:t>
      </w:r>
    </w:p>
    <w:p>
      <w:pPr>
        <w:numPr>
          <w:ilvl w:val="0"/>
          <w:numId w:val="2"/>
        </w:numPr>
      </w:pPr>
      <w:r>
        <w:rPr>
          <w:rFonts w:ascii="Times New Roman" w:hAnsi="Times New Roman" w:eastAsia="Times New Roman" w:cs="Times New Roman"/>
          <w:sz w:val="18"/>
          <w:szCs w:val="18"/>
        </w:rPr>
        <w:t xml:space="preserve">Kiracı mal sahibinin rızasını      almadan masrafı kamilen kendine ait olmak üzere şehir suyu havagazı ve      elektrik alabilecek ve apartmanda umumi anten tesisatı yoksa hususi anten      takabilecektir.</w:t>
      </w:r>
    </w:p>
    <w:p>
      <w:pPr>
        <w:numPr>
          <w:ilvl w:val="0"/>
          <w:numId w:val="2"/>
        </w:numPr>
      </w:pPr>
      <w:r>
        <w:rPr>
          <w:rFonts w:ascii="Times New Roman" w:hAnsi="Times New Roman" w:eastAsia="Times New Roman" w:cs="Times New Roman"/>
          <w:sz w:val="18"/>
          <w:szCs w:val="18"/>
          <w:b w:val="1"/>
          <w:bCs w:val="1"/>
        </w:rPr>
        <w:t xml:space="preserve">Bu      sözleşmede yazılı bulunmayan hükümlere ihtiyaç duyulduğunda 6570 sayılı      kira kanunu, Medeni Kanunu, Borçlar Kanunu, 634 sayılı kat mülkiyeti      kanunu ve diğer yürürlükteki alakalı kanun ve Yargıtay kanunları      uygulanır.</w:t>
      </w:r>
    </w:p>
    <w:p>
      <w:pPr>
        <w:numPr>
          <w:ilvl w:val="0"/>
          <w:numId w:val="2"/>
        </w:numPr>
      </w:pPr>
      <w:br/>
      <w:br/>
      <w:r>
        <w:rPr>
          <w:rFonts w:ascii="Times New Roman" w:hAnsi="Times New Roman" w:eastAsia="Times New Roman" w:cs="Times New Roman"/>
          <w:sz w:val="18"/>
          <w:szCs w:val="18"/>
        </w:rPr>
        <w:t xml:space="preserve">Ek      hükümler : Kiralık Daire Yıpranma ve Hasar Sorumluluk Çizelgesi İşbu kontrat 23 madde ve 2 sayfadan ibaret olup 2 nüsha düzenlenmiş ve 1 nüshası mal sahibine, 1 nüshası kiracıya verilmiştir. İhtilaf halinde ANTALYA Mahkemeleri ve İcra Daireleri yetkilidir. Aşağıda imzaları bulunan Mal Sahibi , Kiracı ve Kefil veya Kefiller yukarıda yazılı bütün maddeleri herhangi bir tazyike maruz kalmadan okuyup </w:t>
      </w:r>
      <w:r>
        <w:rPr>
          <w:rFonts w:ascii="Times New Roman" w:hAnsi="Times New Roman" w:eastAsia="Times New Roman" w:cs="Times New Roman"/>
          <w:sz w:val="18"/>
          <w:szCs w:val="18"/>
          <w:b w:val="1"/>
          <w:bCs w:val="1"/>
        </w:rPr>
        <w:t xml:space="preserve">……</w:t>
      </w:r>
      <w:r>
        <w:rPr>
          <w:rFonts w:ascii="Times New Roman" w:hAnsi="Times New Roman" w:eastAsia="Times New Roman" w:cs="Times New Roman"/>
          <w:color w:val="black"/>
          <w:sz w:val="18"/>
          <w:szCs w:val="18"/>
          <w:b w:val="1"/>
          <w:bCs w:val="1"/>
        </w:rPr>
        <w:t xml:space="preserve">/……./……..</w:t>
      </w:r>
      <w:r>
        <w:rPr>
          <w:rFonts w:ascii="Times New Roman" w:hAnsi="Times New Roman" w:eastAsia="Times New Roman" w:cs="Times New Roman"/>
          <w:sz w:val="18"/>
          <w:szCs w:val="18"/>
        </w:rPr>
        <w:t xml:space="preserve">tarihinde imza ederek kabul etmişler.</w:t>
      </w:r>
    </w:p>
    <w:p>
      <w:pPr/>
      <w:r>
        <w:rPr>
          <w:sz w:val="20"/>
          <w:szCs w:val="20"/>
          <w:b w:val="1"/>
          <w:bCs w:val="1"/>
        </w:rPr>
        <w:t xml:space="preserve">                         KİRACI                                                                                                            KİRAYA VEREN</w:t>
      </w:r>
    </w:p>
    <w:p/>
    <w:p/>
    <w:p>
      <w:r>
        <w:br w:type="page"/>
      </w:r>
    </w:p>
    <w:p/>
    <w:p/>
    <w:p/>
    <w:p/>
    <w:p>
      <w:pPr>
        <w:jc w:val="center"/>
      </w:pPr>
      <w:r>
        <w:rPr>
          <w:rFonts w:ascii="Times New Roman" w:hAnsi="Times New Roman" w:eastAsia="Times New Roman" w:cs="Times New Roman"/>
          <w:sz w:val="32"/>
          <w:szCs w:val="32"/>
          <w:b w:val="1"/>
          <w:bCs w:val="1"/>
        </w:rPr>
        <w:t xml:space="preserve">TAHLİYE TAAHHÜTNAMESİ </w:t>
      </w:r>
    </w:p>
    <w:p/>
    <w:tbl>
      <w:tblGrid>
        <w:gridCol w:w="6000" w:type="dxa"/>
        <w:gridCol w:w="6000" w:type="dxa"/>
      </w:tblGrid>
      <w:tblPr>
        <w:jc w:val="center"/>
        <w:tblW w:w="0" w:type="auto"/>
        <w:tblLayout w:type="autofit"/>
        <w:tblCellMar>
          <w:top w:w="1" w:type="dxa"/>
          <w:left w:w="1" w:type="dxa"/>
          <w:right w:w="1" w:type="dxa"/>
          <w:bottom w:w="1" w:type="dxa"/>
        </w:tblCellMar>
        <w:tblBorders>
          <w:top w:val="single" w:sz="6" w:color="000"/>
          <w:left w:val="single" w:sz="6" w:color="000"/>
          <w:right w:val="single" w:sz="6" w:color="000"/>
          <w:bottom w:val="single" w:sz="6" w:color="000"/>
          <w:insideH w:val="single" w:sz="6" w:color="000"/>
          <w:insideV w:val="single" w:sz="6" w:color="000"/>
        </w:tblBorders>
      </w:tblPr>
      <w:tr>
        <w:trPr>
          <w:trHeight w:val="20" w:hRule="atLeast"/>
        </w:trPr>
        <w:tc>
          <w:tcPr>
            <w:tcW w:w="6000" w:type="dxa"/>
            <w:vAlign w:val="center"/>
            <w:noWrap/>
          </w:tcPr>
          <w:p>
            <w:pPr>
              <w:ind w:left="50" w:right="0" w:firstLine="0"/>
              <w:spacing w:before="50" w:line="240" w:lineRule="auto"/>
            </w:pPr>
            <w:r>
              <w:rPr>
                <w:sz w:val="22"/>
                <w:szCs w:val="22"/>
                <w:b w:val="1"/>
                <w:bCs w:val="1"/>
              </w:rPr>
              <w:t xml:space="preserve">TAAHHÜT EDEN (KİRACI)</w:t>
            </w:r>
          </w:p>
        </w:tc>
        <w:tc>
          <w:tcPr>
            <w:tcW w:w="6000" w:type="dxa"/>
            <w:vAlign w:val="center"/>
            <w:noWrap/>
          </w:tcPr>
          <w:p>
            <w:pPr>
              <w:ind w:left="50" w:right="0" w:firstLine="0"/>
              <w:spacing w:before="50"/>
            </w:pPr>
            <w:r>
              <w:rPr>
                <w:sz w:val="20"/>
                <w:szCs w:val="20"/>
              </w:rPr>
              <w:t xml:space="preserve">AYNUR TAŞCIGİL</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TC  NO</w:t>
            </w:r>
          </w:p>
        </w:tc>
        <w:tc>
          <w:tcPr>
            <w:tcW w:w="6000" w:type="dxa"/>
            <w:vAlign w:val="center"/>
            <w:noWrap/>
          </w:tcPr>
          <w:p>
            <w:pPr>
              <w:ind w:left="50" w:right="0" w:firstLine="0"/>
              <w:spacing w:before="50"/>
            </w:pPr>
            <w:r>
              <w:rPr>
                <w:sz w:val="20"/>
                <w:szCs w:val="20"/>
              </w:rPr>
              <w:t xml:space="preserve">23050255596</w:t>
            </w:r>
          </w:p>
        </w:tc>
      </w:tr>
    </w:tbl>
    <w:p/>
    <w:p/>
    <w:tbl>
      <w:tblGrid>
        <w:gridCol w:w="6000" w:type="dxa"/>
        <w:gridCol w:w="6000" w:type="dxa"/>
      </w:tblGrid>
      <w:tblPr>
        <w:jc w:val="center"/>
        <w:tblW w:w="0" w:type="auto"/>
        <w:tblLayout w:type="autofit"/>
        <w:tblCellMar>
          <w:top w:w="1" w:type="dxa"/>
          <w:left w:w="1" w:type="dxa"/>
          <w:right w:w="1" w:type="dxa"/>
          <w:bottom w:w="1" w:type="dxa"/>
        </w:tblCellMar>
        <w:tblBorders>
          <w:top w:val="single" w:sz="6" w:color="000"/>
          <w:left w:val="single" w:sz="6" w:color="000"/>
          <w:right w:val="single" w:sz="6" w:color="000"/>
          <w:bottom w:val="single" w:sz="6" w:color="000"/>
          <w:insideH w:val="single" w:sz="6" w:color="000"/>
          <w:insideV w:val="single" w:sz="6" w:color="000"/>
        </w:tblBorders>
      </w:tblPr>
      <w:tr>
        <w:trPr>
          <w:trHeight w:val="20" w:hRule="atLeast"/>
        </w:trPr>
        <w:tc>
          <w:tcPr>
            <w:tcW w:w="6000" w:type="dxa"/>
            <w:vAlign w:val="center"/>
            <w:gridSpan w:val="2"/>
            <w:noWrap/>
          </w:tcPr>
          <w:p>
            <w:pPr>
              <w:ind w:left="50" w:right="0" w:firstLine="0"/>
              <w:spacing w:before="50" w:line="240" w:lineRule="auto"/>
            </w:pPr>
            <w:r>
              <w:rPr>
                <w:sz w:val="22"/>
                <w:szCs w:val="22"/>
                <w:b w:val="1"/>
                <w:bCs w:val="1"/>
              </w:rPr>
              <w:t xml:space="preserve">MAL SAHİBİ</w:t>
            </w:r>
          </w:p>
        </w:tc>
      </w:tr>
      <w:tr>
        <w:trPr>
          <w:trHeight w:val="20" w:hRule="atLeast"/>
        </w:trPr>
        <w:tc>
          <w:tcPr>
            <w:tcW w:w="6000" w:type="dxa"/>
            <w:vAlign w:val="center"/>
            <w:noWrap/>
          </w:tcPr>
          <w:p>
            <w:pPr>
              <w:ind w:left="50" w:right="0" w:firstLine="0"/>
              <w:spacing w:before="50" w:line="240" w:lineRule="auto"/>
            </w:pPr>
            <w:r>
              <w:rPr>
                <w:sz w:val="22"/>
                <w:szCs w:val="22"/>
                <w:b w:val="1"/>
                <w:bCs w:val="1"/>
              </w:rPr>
              <w:t xml:space="preserve">ADI SOYADI</w:t>
            </w:r>
          </w:p>
        </w:tc>
        <w:tc>
          <w:tcPr>
            <w:tcW w:w="6000" w:type="dxa"/>
            <w:vAlign w:val="center"/>
            <w:noWrap/>
          </w:tcPr>
          <w:p>
            <w:pPr>
              <w:ind w:left="50" w:right="0" w:firstLine="0"/>
              <w:spacing w:before="50"/>
            </w:pPr>
            <w:r>
              <w:rPr>
                <w:sz w:val="20"/>
                <w:szCs w:val="20"/>
              </w:rPr>
              <w:t xml:space="preserve">İMRAN BAYKAL</w:t>
            </w:r>
          </w:p>
        </w:tc>
      </w:tr>
    </w:tbl>
    <w:p/>
    <w:p>
      <w:pPr/>
      <w:r>
        <w:rPr>
          <w:rFonts w:ascii="Times New Roman" w:hAnsi="Times New Roman" w:eastAsia="Times New Roman" w:cs="Times New Roman"/>
          <w:sz w:val="22"/>
          <w:szCs w:val="22"/>
          <w:b w:val="1"/>
          <w:bCs w:val="1"/>
        </w:rPr>
        <w:t xml:space="preserve">TAHLİYE EDİLECEK MECURUN ADRESİ:</w:t>
      </w:r>
      <w:r>
        <w:rPr>
          <w:rFonts w:ascii="Times New Roman" w:hAnsi="Times New Roman" w:eastAsia="Times New Roman" w:cs="Times New Roman"/>
          <w:sz w:val="22"/>
          <w:szCs w:val="22"/>
        </w:rPr>
        <w:t xml:space="preserve"> MELTEM MAHALLESİ, 3839.SOKAK, GÜNEŞ SİTESİ, NO: 2, DAİRE: 4, MURATPAŞA / ANTALYA</w:t>
      </w:r>
    </w:p>
    <w:p/>
    <w:p>
      <w:pPr>
        <w:jc w:val="left"/>
      </w:pPr>
      <w:r>
        <w:rPr>
          <w:rFonts w:ascii="Times New Roman" w:hAnsi="Times New Roman" w:eastAsia="Times New Roman" w:cs="Times New Roman"/>
          <w:sz w:val="22"/>
          <w:szCs w:val="22"/>
          <w:b w:val="1"/>
          <w:bCs w:val="1"/>
        </w:rPr>
        <w:t xml:space="preserve">TAHLİYE TARİHİ	:                ......./......./....... </w:t>
      </w:r>
    </w:p>
    <w:p/>
    <w:p>
      <w:pPr>
        <w:jc w:val="left"/>
      </w:pPr>
      <w:r>
        <w:rPr>
          <w:rFonts w:ascii="Times New Roman" w:hAnsi="Times New Roman" w:eastAsia="Times New Roman" w:cs="Times New Roman"/>
          <w:sz w:val="22"/>
          <w:szCs w:val="22"/>
          <w:b w:val="1"/>
          <w:bCs w:val="1"/>
        </w:rPr>
        <w:t xml:space="preserve">Halen kiracı olarak kullanmakta olduğum yukarıda yazılı adresteki taşınmazı hiçbir ihtar ve ihbara gerek kalmadan kayıtsız ve şartsız olarak 6098 sayılı Türk Borçlar Kanunu'nun 352/1 maddesi gereğince boş ve sağlam olarak yukarıda belirtilen tarihte tahliye edeceğimi adı geçen mal sahibinin icrai takibata geçerek yapacağı bilumum masrafları ve tahliyeyi geciktirmemden dolayı uğrayacağı zarar ve ziyanları hiçbir ihtar, ihbar ve hükme gerek kalmadan derhal nakden ve peşinen ödeyeceğimi beyan kabul ve taahhüt ederim. </w:t>
      </w:r>
    </w:p>
    <w:p/>
    <w:p/>
    <w:p>
      <w:pPr>
        <w:jc w:val="left"/>
      </w:pPr>
      <w:r>
        <w:rPr>
          <w:rFonts w:ascii="Times New Roman" w:hAnsi="Times New Roman" w:eastAsia="Times New Roman" w:cs="Times New Roman"/>
          <w:sz w:val="22"/>
          <w:szCs w:val="22"/>
          <w:b w:val="1"/>
          <w:bCs w:val="1"/>
        </w:rPr>
        <w:t xml:space="preserve"> TAAHHÜT TARİHİ	:           ......./......./.......</w:t>
      </w:r>
    </w:p>
    <w:p/>
    <w:p/>
    <w:p>
      <w:pPr>
        <w:jc w:val="left"/>
      </w:pPr>
      <w:r>
        <w:rPr>
          <w:rFonts w:ascii="Times New Roman" w:hAnsi="Times New Roman" w:eastAsia="Times New Roman" w:cs="Times New Roman"/>
          <w:sz w:val="22"/>
          <w:szCs w:val="22"/>
          <w:b w:val="1"/>
          <w:bCs w:val="1"/>
        </w:rPr>
        <w:t xml:space="preserve"> TAAHHÜT EDEN	: </w:t>
      </w:r>
    </w:p>
    <w:p/>
    <w:p/>
    <w:p>
      <w:pPr>
        <w:jc w:val="left"/>
      </w:pPr>
      <w:r>
        <w:rPr>
          <w:rFonts w:ascii="Times New Roman" w:hAnsi="Times New Roman" w:eastAsia="Times New Roman" w:cs="Times New Roman"/>
          <w:sz w:val="22"/>
          <w:szCs w:val="22"/>
          <w:b w:val="1"/>
          <w:bCs w:val="1"/>
        </w:rPr>
        <w:t xml:space="preserve"> İMZASI	: </w:t>
      </w:r>
    </w:p>
    <w:sectPr>
      <w:pgSz w:orient="portrait" w:w="11905.511811023622" w:h="16837.79527559055"/>
      <w:pgMar w:top="600" w:right="600" w:bottom="2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BD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Fancy Table">
    <w:name w:val="Fancy Table"/>
    <w:uiPriority w:val="99"/>
    <w:tblPr>
      <w:jc w:val="center"/>
      <w:tblW w:w="0" w:type="auto"/>
      <w:tblLayout w:type="autofit"/>
      <w:tblCellMar>
        <w:top w:w="1" w:type="dxa"/>
        <w:left w:w="1" w:type="dxa"/>
        <w:right w:w="1" w:type="dxa"/>
        <w:bottom w:w="1"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1" w:color="0000FF"/>
        </w:tblBorders>
        <w:tcPr>
          <w:shd w:val="clear" w:fill="66BBFF"/>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2025-09-30T05:21:28+03:00</dcterms:created>
  <dcterms:modified xsi:type="dcterms:W3CDTF">2025-09-30T05:21:28+03:00</dcterms:modified>
</cp:coreProperties>
</file>

<file path=docProps/custom.xml><?xml version="1.0" encoding="utf-8"?>
<Properties xmlns="http://schemas.openxmlformats.org/officeDocument/2006/custom-properties" xmlns:vt="http://schemas.openxmlformats.org/officeDocument/2006/docPropsVTypes"/>
</file>